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项目预算清单</w:t>
      </w:r>
    </w:p>
    <w:p>
      <w:pPr>
        <w:spacing w:beforeLines="50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</w:rPr>
        <w:t>一、</w:t>
      </w:r>
      <w:r>
        <w:rPr>
          <w:rFonts w:hint="eastAsia" w:ascii="宋体" w:hAnsi="宋体" w:cs="宋体"/>
          <w:b/>
          <w:bCs/>
          <w:color w:val="0000FF"/>
          <w:sz w:val="24"/>
          <w:szCs w:val="24"/>
        </w:rPr>
        <w:t>固定资产采购清单（单价</w:t>
      </w:r>
      <w:r>
        <w:rPr>
          <w:rFonts w:ascii="宋体" w:hAnsi="宋体" w:cs="宋体"/>
          <w:b/>
          <w:bCs/>
          <w:color w:val="0000FF"/>
          <w:sz w:val="24"/>
          <w:szCs w:val="24"/>
        </w:rPr>
        <w:t>1000</w:t>
      </w:r>
      <w:r>
        <w:rPr>
          <w:rFonts w:hint="eastAsia" w:ascii="宋体" w:hAnsi="宋体" w:cs="宋体"/>
          <w:b/>
          <w:bCs/>
          <w:color w:val="0000FF"/>
          <w:sz w:val="24"/>
          <w:szCs w:val="24"/>
        </w:rPr>
        <w:t>及以上，或批量达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lang w:val="en-US" w:eastAsia="zh-CN"/>
        </w:rPr>
        <w:t>10000</w:t>
      </w:r>
      <w:r>
        <w:rPr>
          <w:rFonts w:hint="eastAsia" w:ascii="宋体" w:hAnsi="宋体" w:cs="宋体"/>
          <w:b/>
          <w:bCs/>
          <w:color w:val="0000FF"/>
          <w:sz w:val="24"/>
          <w:szCs w:val="24"/>
        </w:rPr>
        <w:t>的）</w:t>
      </w:r>
      <w:r>
        <w:rPr>
          <w:rFonts w:ascii="宋体" w:hAnsi="宋体" w:cs="宋体"/>
          <w:b/>
          <w:bCs/>
          <w:color w:val="0000FF"/>
          <w:sz w:val="24"/>
          <w:szCs w:val="24"/>
        </w:rPr>
        <w:t xml:space="preserve">              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>单位：元</w:t>
      </w:r>
    </w:p>
    <w:tbl>
      <w:tblPr>
        <w:tblStyle w:val="13"/>
        <w:tblW w:w="1470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002"/>
        <w:gridCol w:w="3641"/>
        <w:gridCol w:w="712"/>
        <w:gridCol w:w="888"/>
        <w:gridCol w:w="1239"/>
        <w:gridCol w:w="1239"/>
        <w:gridCol w:w="211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货物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服务名称</w:t>
            </w:r>
          </w:p>
        </w:tc>
        <w:tc>
          <w:tcPr>
            <w:tcW w:w="3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品牌、型号、规格参数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服务内容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单价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金额</w:t>
            </w: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申请理由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管理部门审核意见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6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eastAsia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6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6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320" w:lineRule="exact"/>
        <w:rPr>
          <w:rFonts w:ascii="宋体"/>
        </w:rPr>
      </w:pPr>
    </w:p>
    <w:p>
      <w:pPr>
        <w:ind w:right="420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</w:rPr>
        <w:t>二、其它货物</w:t>
      </w:r>
      <w:r>
        <w:rPr>
          <w:rFonts w:ascii="宋体" w:hAnsi="宋体" w:cs="宋体"/>
          <w:b/>
          <w:bCs/>
          <w:color w:val="0000FF"/>
          <w:sz w:val="24"/>
          <w:szCs w:val="24"/>
        </w:rPr>
        <w:t>/</w:t>
      </w:r>
      <w:r>
        <w:rPr>
          <w:rFonts w:hint="eastAsia" w:ascii="宋体" w:hAnsi="宋体" w:cs="宋体"/>
          <w:b/>
          <w:bCs/>
          <w:color w:val="0000FF"/>
          <w:sz w:val="24"/>
          <w:szCs w:val="24"/>
        </w:rPr>
        <w:t>服务（单价</w:t>
      </w:r>
      <w:r>
        <w:rPr>
          <w:rFonts w:ascii="宋体" w:hAnsi="宋体" w:cs="宋体"/>
          <w:b/>
          <w:bCs/>
          <w:color w:val="0000FF"/>
          <w:sz w:val="24"/>
          <w:szCs w:val="24"/>
        </w:rPr>
        <w:t>1000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lang w:val="en-US" w:eastAsia="zh-CN"/>
        </w:rPr>
        <w:t>以内</w:t>
      </w:r>
      <w:r>
        <w:rPr>
          <w:rFonts w:hint="eastAsia" w:ascii="宋体" w:hAnsi="宋体" w:cs="宋体"/>
          <w:b/>
          <w:bCs/>
          <w:color w:val="0000FF"/>
          <w:sz w:val="24"/>
          <w:szCs w:val="24"/>
        </w:rPr>
        <w:t>的）</w:t>
      </w:r>
      <w:r>
        <w:rPr>
          <w:rFonts w:ascii="宋体" w:hAnsi="宋体" w:cs="宋体"/>
          <w:b/>
          <w:bCs/>
          <w:color w:val="0000FF"/>
          <w:sz w:val="24"/>
          <w:szCs w:val="24"/>
        </w:rPr>
        <w:t xml:space="preserve">                         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>单位：元</w:t>
      </w:r>
    </w:p>
    <w:tbl>
      <w:tblPr>
        <w:tblStyle w:val="13"/>
        <w:tblW w:w="1470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002"/>
        <w:gridCol w:w="3641"/>
        <w:gridCol w:w="712"/>
        <w:gridCol w:w="888"/>
        <w:gridCol w:w="1239"/>
        <w:gridCol w:w="1239"/>
        <w:gridCol w:w="211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货物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服务名称</w:t>
            </w:r>
          </w:p>
        </w:tc>
        <w:tc>
          <w:tcPr>
            <w:tcW w:w="3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品牌、型号、规格参数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服务内容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单价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金额</w:t>
            </w: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申请理由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管理部门审核意见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6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6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建安工程费</w:t>
            </w:r>
          </w:p>
        </w:tc>
        <w:tc>
          <w:tcPr>
            <w:tcW w:w="3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项目有工程的，建筑安装工程产生的费用，含税、造价</w:t>
            </w: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ind w:right="420"/>
        <w:jc w:val="left"/>
        <w:rPr>
          <w:rFonts w:hint="eastAsia" w:ascii="宋体" w:hAnsi="宋体" w:cs="宋体"/>
          <w:b/>
          <w:bCs/>
          <w:color w:val="0000FF"/>
          <w:sz w:val="24"/>
          <w:szCs w:val="24"/>
        </w:rPr>
      </w:pPr>
    </w:p>
    <w:p>
      <w:pPr>
        <w:ind w:right="420"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FF"/>
          <w:sz w:val="24"/>
          <w:szCs w:val="24"/>
        </w:rPr>
        <w:t>三、其它服务费用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lang w:val="en-US" w:eastAsia="zh-CN"/>
        </w:rPr>
        <w:t>根据项目实际保留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lang w:eastAsia="zh-CN"/>
        </w:rPr>
        <w:t>）</w:t>
      </w:r>
      <w:r>
        <w:rPr>
          <w:rFonts w:ascii="宋体" w:hAnsi="宋体" w:cs="宋体"/>
          <w:b/>
          <w:bCs/>
          <w:color w:val="0000FF"/>
          <w:sz w:val="24"/>
          <w:szCs w:val="24"/>
        </w:rPr>
        <w:t xml:space="preserve">                                         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>单位：元</w:t>
      </w:r>
    </w:p>
    <w:tbl>
      <w:tblPr>
        <w:tblStyle w:val="13"/>
        <w:tblW w:w="1470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002"/>
        <w:gridCol w:w="3641"/>
        <w:gridCol w:w="712"/>
        <w:gridCol w:w="888"/>
        <w:gridCol w:w="1239"/>
        <w:gridCol w:w="1239"/>
        <w:gridCol w:w="211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货物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服务名称</w:t>
            </w:r>
          </w:p>
        </w:tc>
        <w:tc>
          <w:tcPr>
            <w:tcW w:w="3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品牌、型号、规格参数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服务内容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单价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金额</w:t>
            </w: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申请理由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管理部门审核意见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0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设计费</w:t>
            </w:r>
          </w:p>
        </w:tc>
        <w:tc>
          <w:tcPr>
            <w:tcW w:w="3641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项目有工程的，需出具工程设计图纸、工程概算、实施方案</w:t>
            </w:r>
          </w:p>
        </w:tc>
        <w:tc>
          <w:tcPr>
            <w:tcW w:w="712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0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控制价及工程量清单编制费</w:t>
            </w:r>
          </w:p>
        </w:tc>
        <w:tc>
          <w:tcPr>
            <w:tcW w:w="3641" w:type="dxa"/>
            <w:vAlign w:val="center"/>
          </w:tcPr>
          <w:p>
            <w:pPr>
              <w:spacing w:line="30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万以下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3.8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，单项收费低于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元的按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元计取</w:t>
            </w:r>
          </w:p>
        </w:tc>
        <w:tc>
          <w:tcPr>
            <w:tcW w:w="712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00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预算审核费</w:t>
            </w:r>
          </w:p>
        </w:tc>
        <w:tc>
          <w:tcPr>
            <w:tcW w:w="3641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万以下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3.2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‰，单项收费低于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元的按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元计取</w:t>
            </w:r>
          </w:p>
        </w:tc>
        <w:tc>
          <w:tcPr>
            <w:tcW w:w="712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00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招标代理服务费</w:t>
            </w:r>
          </w:p>
        </w:tc>
        <w:tc>
          <w:tcPr>
            <w:tcW w:w="3641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</w:t>
            </w:r>
            <w:r>
              <w:rPr>
                <w:rFonts w:hint="eastAsia" w:ascii="宋体" w:hAnsi="宋体" w:cs="宋体"/>
                <w:sz w:val="24"/>
                <w:szCs w:val="24"/>
              </w:rPr>
              <w:t>万以下</w:t>
            </w:r>
            <w:r>
              <w:rPr>
                <w:rFonts w:ascii="宋体" w:hAnsi="宋体" w:cs="宋体"/>
                <w:sz w:val="24"/>
                <w:szCs w:val="24"/>
              </w:rPr>
              <w:t>1.5%</w:t>
            </w:r>
            <w:r>
              <w:rPr>
                <w:rFonts w:hint="eastAsia" w:ascii="宋体" w:hAnsi="宋体" w:cs="宋体"/>
                <w:sz w:val="24"/>
                <w:szCs w:val="24"/>
              </w:rPr>
              <w:t>；</w:t>
            </w:r>
            <w:r>
              <w:rPr>
                <w:rFonts w:ascii="宋体" w:hAnsi="宋体" w:cs="宋体"/>
                <w:sz w:val="24"/>
                <w:szCs w:val="24"/>
              </w:rPr>
              <w:t>100</w:t>
            </w:r>
            <w:r>
              <w:rPr>
                <w:rFonts w:hint="eastAsia" w:ascii="宋体" w:hAnsi="宋体" w:cs="宋体"/>
                <w:sz w:val="24"/>
                <w:szCs w:val="24"/>
              </w:rPr>
              <w:t>万至</w:t>
            </w:r>
            <w:r>
              <w:rPr>
                <w:rFonts w:ascii="宋体" w:hAnsi="宋体" w:cs="宋体"/>
                <w:sz w:val="24"/>
                <w:szCs w:val="24"/>
              </w:rPr>
              <w:t>500</w:t>
            </w:r>
            <w:r>
              <w:rPr>
                <w:rFonts w:hint="eastAsia" w:ascii="宋体" w:hAnsi="宋体" w:cs="宋体"/>
                <w:sz w:val="24"/>
                <w:szCs w:val="24"/>
              </w:rPr>
              <w:t>万</w:t>
            </w:r>
            <w:r>
              <w:rPr>
                <w:rFonts w:ascii="宋体" w:hAnsi="宋体" w:cs="宋体"/>
                <w:sz w:val="24"/>
                <w:szCs w:val="24"/>
              </w:rPr>
              <w:t>1.1%</w:t>
            </w:r>
            <w:r>
              <w:rPr>
                <w:rFonts w:hint="eastAsia" w:ascii="宋体" w:hAnsi="宋体" w:cs="宋体"/>
                <w:sz w:val="24"/>
                <w:szCs w:val="24"/>
              </w:rPr>
              <w:t>（服务类</w:t>
            </w:r>
            <w:r>
              <w:rPr>
                <w:rFonts w:ascii="宋体" w:hAnsi="宋体" w:cs="宋体"/>
                <w:sz w:val="24"/>
                <w:szCs w:val="24"/>
              </w:rPr>
              <w:t>0.8%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712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00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监理费</w:t>
            </w:r>
          </w:p>
        </w:tc>
        <w:tc>
          <w:tcPr>
            <w:tcW w:w="3641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布线及其工程达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万适用；普通工程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3.3%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；信息工程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3%</w:t>
            </w:r>
          </w:p>
        </w:tc>
        <w:tc>
          <w:tcPr>
            <w:tcW w:w="712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4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00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结算审核费</w:t>
            </w:r>
          </w:p>
        </w:tc>
        <w:tc>
          <w:tcPr>
            <w:tcW w:w="3641" w:type="dxa"/>
            <w:vAlign w:val="center"/>
          </w:tcPr>
          <w:p>
            <w:pPr>
              <w:spacing w:line="30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万以下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3.6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，单项收费低于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元的按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元计取</w:t>
            </w:r>
          </w:p>
        </w:tc>
        <w:tc>
          <w:tcPr>
            <w:tcW w:w="712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spacing w:line="300" w:lineRule="exact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ind w:left="9899" w:leftChars="4714" w:right="1458"/>
        <w:rPr>
          <w:rFonts w:hint="eastAsia" w:ascii="宋体" w:hAnsi="宋体" w:cs="宋体"/>
          <w:kern w:val="0"/>
        </w:rPr>
      </w:pPr>
    </w:p>
    <w:p>
      <w:pPr>
        <w:ind w:left="9899" w:leftChars="4714" w:right="1458"/>
        <w:rPr>
          <w:rFonts w:hint="eastAsia" w:ascii="宋体" w:hAnsi="宋体" w:cs="宋体"/>
          <w:kern w:val="0"/>
        </w:rPr>
      </w:pPr>
    </w:p>
    <w:p>
      <w:pPr>
        <w:ind w:left="9899" w:leftChars="4714" w:right="1458"/>
        <w:rPr>
          <w:rFonts w:ascii="宋体"/>
          <w:kern w:val="0"/>
        </w:rPr>
      </w:pPr>
      <w:bookmarkStart w:id="0" w:name="_GoBack"/>
      <w:bookmarkEnd w:id="0"/>
      <w:r>
        <w:rPr>
          <w:rFonts w:hint="eastAsia" w:ascii="宋体" w:hAnsi="宋体" w:cs="宋体"/>
          <w:kern w:val="0"/>
        </w:rPr>
        <w:t>申请部门负责人（签字）：</w:t>
      </w:r>
    </w:p>
    <w:p>
      <w:pPr>
        <w:ind w:left="9899" w:leftChars="4714" w:right="1458"/>
        <w:rPr>
          <w:rFonts w:ascii="宋体"/>
          <w:kern w:val="0"/>
        </w:rPr>
      </w:pPr>
      <w:r>
        <w:rPr>
          <w:rFonts w:hint="eastAsia" w:ascii="宋体" w:hAnsi="宋体" w:cs="宋体"/>
          <w:kern w:val="0"/>
        </w:rPr>
        <w:t>申请部门（盖单）：</w:t>
      </w:r>
    </w:p>
    <w:p>
      <w:pPr>
        <w:ind w:left="9899" w:leftChars="4714" w:right="124"/>
        <w:rPr>
          <w:rFonts w:ascii="宋体"/>
          <w:kern w:val="0"/>
        </w:rPr>
      </w:pPr>
      <w:r>
        <w:rPr>
          <w:rFonts w:hint="eastAsia" w:ascii="宋体" w:hAnsi="宋体" w:cs="宋体"/>
          <w:kern w:val="0"/>
        </w:rPr>
        <w:t>日期：</w:t>
      </w:r>
      <w:r>
        <w:rPr>
          <w:rFonts w:ascii="宋体" w:hAnsi="宋体" w:cs="宋体"/>
        </w:rPr>
        <w:t xml:space="preserve">20  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</w:t>
      </w:r>
      <w:r>
        <w:rPr>
          <w:rFonts w:hint="eastAsia" w:ascii="宋体" w:hAnsi="宋体" w:cs="宋体"/>
        </w:rPr>
        <w:t>日</w:t>
      </w:r>
      <w:r>
        <w:rPr>
          <w:rFonts w:ascii="宋体" w:hAnsi="宋体" w:cs="宋体"/>
          <w:kern w:val="0"/>
        </w:rPr>
        <w:t xml:space="preserve"> </w:t>
      </w:r>
    </w:p>
    <w:p>
      <w:pPr>
        <w:ind w:right="124"/>
        <w:rPr>
          <w:rFonts w:ascii="宋体"/>
          <w:kern w:val="0"/>
        </w:rPr>
      </w:pPr>
    </w:p>
    <w:p>
      <w:pPr>
        <w:ind w:right="124"/>
        <w:rPr>
          <w:rFonts w:ascii="宋体"/>
          <w:color w:val="0000FF"/>
          <w:kern w:val="0"/>
          <w:sz w:val="24"/>
          <w:szCs w:val="24"/>
        </w:rPr>
      </w:pPr>
      <w:r>
        <w:rPr>
          <w:rFonts w:hint="eastAsia" w:ascii="宋体" w:hAnsi="宋体" w:cs="宋体"/>
          <w:color w:val="0000FF"/>
          <w:kern w:val="0"/>
          <w:sz w:val="24"/>
          <w:szCs w:val="24"/>
        </w:rPr>
        <w:t>造价费用说明</w:t>
      </w:r>
      <w:r>
        <w:rPr>
          <w:rFonts w:hint="eastAsia" w:ascii="宋体" w:hAnsi="宋体" w:cs="宋体"/>
          <w:color w:val="0000FF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FF"/>
          <w:kern w:val="0"/>
          <w:sz w:val="24"/>
          <w:szCs w:val="24"/>
          <w:lang w:val="en-US" w:eastAsia="zh-CN"/>
        </w:rPr>
        <w:t>正式打印前删除</w:t>
      </w:r>
      <w:r>
        <w:rPr>
          <w:rFonts w:hint="eastAsia" w:ascii="宋体" w:hAnsi="宋体" w:cs="宋体"/>
          <w:color w:val="0000FF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FF"/>
          <w:kern w:val="0"/>
          <w:sz w:val="24"/>
          <w:szCs w:val="24"/>
        </w:rPr>
        <w:t>：</w:t>
      </w:r>
    </w:p>
    <w:p>
      <w:pPr>
        <w:numPr>
          <w:ilvl w:val="0"/>
          <w:numId w:val="1"/>
        </w:numPr>
        <w:ind w:right="124"/>
        <w:rPr>
          <w:rFonts w:ascii="宋体"/>
          <w:color w:val="0000FF"/>
          <w:kern w:val="0"/>
          <w:sz w:val="24"/>
          <w:szCs w:val="24"/>
        </w:rPr>
      </w:pPr>
      <w:r>
        <w:rPr>
          <w:rFonts w:hint="eastAsia" w:ascii="宋体" w:hAnsi="宋体" w:cs="宋体"/>
          <w:color w:val="0000FF"/>
          <w:kern w:val="0"/>
          <w:sz w:val="24"/>
          <w:szCs w:val="24"/>
        </w:rPr>
        <w:t>预算审核：成果为《预算审核书》，纯货物、服务类项目只需做预算审核。</w:t>
      </w:r>
    </w:p>
    <w:p>
      <w:pPr>
        <w:numPr>
          <w:ilvl w:val="0"/>
          <w:numId w:val="1"/>
        </w:numPr>
        <w:ind w:right="124"/>
        <w:rPr>
          <w:rFonts w:ascii="宋体"/>
          <w:color w:val="0000FF"/>
          <w:kern w:val="0"/>
          <w:sz w:val="24"/>
          <w:szCs w:val="24"/>
        </w:rPr>
      </w:pPr>
      <w:r>
        <w:rPr>
          <w:rFonts w:hint="eastAsia" w:ascii="宋体" w:hAnsi="宋体" w:cs="宋体"/>
          <w:color w:val="0000FF"/>
          <w:kern w:val="0"/>
          <w:sz w:val="24"/>
          <w:szCs w:val="24"/>
        </w:rPr>
        <w:t>预算编制：成果为《工程预算书》，工程类项目报发改委审核时用，纯货物和服务项目不归发改委管，不用做预算编制。</w:t>
      </w:r>
    </w:p>
    <w:p>
      <w:pPr>
        <w:numPr>
          <w:ilvl w:val="0"/>
          <w:numId w:val="1"/>
        </w:numPr>
        <w:ind w:right="124"/>
        <w:rPr>
          <w:rFonts w:ascii="宋体"/>
          <w:color w:val="0000FF"/>
          <w:kern w:val="0"/>
          <w:sz w:val="24"/>
          <w:szCs w:val="24"/>
        </w:rPr>
      </w:pPr>
      <w:r>
        <w:rPr>
          <w:rFonts w:hint="eastAsia" w:ascii="宋体" w:hAnsi="宋体" w:cs="宋体"/>
          <w:color w:val="0000FF"/>
          <w:kern w:val="0"/>
          <w:sz w:val="24"/>
          <w:szCs w:val="24"/>
        </w:rPr>
        <w:t>控制价和工程量清单编制：货物和服务类项目中含工程的，有设计图纸或工程部分</w:t>
      </w:r>
      <w:r>
        <w:rPr>
          <w:rFonts w:ascii="宋体" w:hAnsi="宋体" w:cs="宋体"/>
          <w:color w:val="0000FF"/>
          <w:kern w:val="0"/>
          <w:sz w:val="24"/>
          <w:szCs w:val="24"/>
        </w:rPr>
        <w:t>1</w:t>
      </w:r>
      <w:r>
        <w:rPr>
          <w:rFonts w:ascii="宋体" w:cs="宋体"/>
          <w:color w:val="0000FF"/>
          <w:kern w:val="0"/>
          <w:sz w:val="24"/>
          <w:szCs w:val="24"/>
        </w:rPr>
        <w:t>0</w:t>
      </w:r>
      <w:r>
        <w:rPr>
          <w:rFonts w:hint="eastAsia" w:ascii="宋体" w:hAnsi="宋体" w:cs="宋体"/>
          <w:color w:val="0000FF"/>
          <w:kern w:val="0"/>
          <w:sz w:val="24"/>
          <w:szCs w:val="24"/>
        </w:rPr>
        <w:t>万元及以上的（</w:t>
      </w:r>
      <w:r>
        <w:rPr>
          <w:rFonts w:ascii="宋体" w:hAnsi="宋体" w:cs="宋体"/>
          <w:color w:val="0000FF"/>
          <w:kern w:val="0"/>
          <w:sz w:val="24"/>
          <w:szCs w:val="24"/>
        </w:rPr>
        <w:t>1</w:t>
      </w:r>
      <w:r>
        <w:rPr>
          <w:rFonts w:ascii="宋体" w:cs="宋体"/>
          <w:color w:val="0000FF"/>
          <w:kern w:val="0"/>
          <w:sz w:val="24"/>
          <w:szCs w:val="24"/>
        </w:rPr>
        <w:t>0</w:t>
      </w:r>
      <w:r>
        <w:rPr>
          <w:rFonts w:hint="eastAsia" w:ascii="宋体" w:hAnsi="宋体" w:cs="宋体"/>
          <w:color w:val="0000FF"/>
          <w:kern w:val="0"/>
          <w:sz w:val="24"/>
          <w:szCs w:val="24"/>
        </w:rPr>
        <w:t>万元属个人意见），需编控制价和工程量清单。</w:t>
      </w:r>
    </w:p>
    <w:p>
      <w:pPr>
        <w:numPr>
          <w:ilvl w:val="0"/>
          <w:numId w:val="1"/>
        </w:numPr>
        <w:ind w:right="124"/>
        <w:rPr>
          <w:rFonts w:ascii="宋体"/>
          <w:color w:val="0000FF"/>
          <w:kern w:val="0"/>
          <w:sz w:val="24"/>
          <w:szCs w:val="24"/>
        </w:rPr>
      </w:pPr>
      <w:r>
        <w:rPr>
          <w:rFonts w:hint="eastAsia" w:ascii="宋体" w:hAnsi="宋体" w:cs="宋体"/>
          <w:color w:val="0000FF"/>
          <w:kern w:val="0"/>
          <w:sz w:val="24"/>
          <w:szCs w:val="24"/>
        </w:rPr>
        <w:t>结算审核费：</w:t>
      </w:r>
    </w:p>
    <w:p>
      <w:pPr>
        <w:ind w:right="124"/>
        <w:rPr>
          <w:rFonts w:ascii="宋体"/>
          <w:color w:val="0000FF"/>
          <w:kern w:val="0"/>
          <w:sz w:val="24"/>
          <w:szCs w:val="24"/>
        </w:rPr>
      </w:pPr>
      <w:r>
        <w:rPr>
          <w:rFonts w:hint="eastAsia" w:ascii="宋体" w:hAnsi="宋体" w:cs="宋体"/>
          <w:color w:val="0000FF"/>
          <w:kern w:val="0"/>
          <w:sz w:val="24"/>
          <w:szCs w:val="24"/>
        </w:rPr>
        <w:t>“预算编制”和“控制价和工程量清单编制”都属于项目预算的编制，区别是前者按定额计价编制，工程量不一定准确，投标人只需报总价（按实际结算），适用非政府采购项目；后者工程量相对准确，投标人根据工程量清单报价，适用政府采购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134" w:right="1418" w:bottom="851" w:left="130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560"/>
      <w:jc w:val="right"/>
      <w:rPr>
        <w:rStyle w:val="10"/>
        <w:sz w:val="28"/>
        <w:szCs w:val="28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1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</w:t>
    </w:r>
    <w:r>
      <w:rPr>
        <w:rFonts w:ascii="宋体" w:hAnsi="宋体" w:cs="宋体"/>
        <w:sz w:val="28"/>
        <w:szCs w:val="28"/>
      </w:rPr>
      <w:t>—</w:t>
    </w:r>
  </w:p>
  <w:p>
    <w:pPr>
      <w:pStyle w:val="7"/>
      <w:wordWrap w:val="0"/>
      <w:jc w:val="right"/>
      <w:rPr>
        <w:rFonts w:ascii="仿宋_GB2312" w:eastAsia="仿宋_GB2312" w:cs="仿宋_GB2312"/>
        <w:sz w:val="32"/>
        <w:szCs w:val="32"/>
      </w:rPr>
    </w:pPr>
    <w:r>
      <w:rPr>
        <w:rFonts w:ascii="仿宋_GB2312" w:eastAsia="仿宋_GB2312" w:cs="仿宋_GB2312"/>
        <w:sz w:val="32"/>
        <w:szCs w:val="3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560" w:firstLineChars="200"/>
      <w:jc w:val="right"/>
      <w:rPr>
        <w:rFonts w:ascii="宋体"/>
        <w:sz w:val="28"/>
        <w:szCs w:val="28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</w:t>
    </w:r>
    <w:r>
      <w:rPr>
        <w:rFonts w:ascii="宋体" w:hAnsi="宋体" w:cs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036E5"/>
    <w:multiLevelType w:val="multilevel"/>
    <w:tmpl w:val="219036E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1DF"/>
    <w:rsid w:val="00007932"/>
    <w:rsid w:val="000169C3"/>
    <w:rsid w:val="00017539"/>
    <w:rsid w:val="0001790F"/>
    <w:rsid w:val="00025D04"/>
    <w:rsid w:val="00026039"/>
    <w:rsid w:val="00026DB6"/>
    <w:rsid w:val="0002733F"/>
    <w:rsid w:val="0005130D"/>
    <w:rsid w:val="000552EF"/>
    <w:rsid w:val="00062DDC"/>
    <w:rsid w:val="00066C8F"/>
    <w:rsid w:val="00082EFA"/>
    <w:rsid w:val="00086370"/>
    <w:rsid w:val="000946C9"/>
    <w:rsid w:val="00095C73"/>
    <w:rsid w:val="00096E8B"/>
    <w:rsid w:val="000A64E0"/>
    <w:rsid w:val="000A7C10"/>
    <w:rsid w:val="000B40EC"/>
    <w:rsid w:val="000C1381"/>
    <w:rsid w:val="000E61A1"/>
    <w:rsid w:val="00100D4F"/>
    <w:rsid w:val="00101A78"/>
    <w:rsid w:val="0011024B"/>
    <w:rsid w:val="00113395"/>
    <w:rsid w:val="0011567A"/>
    <w:rsid w:val="0011739A"/>
    <w:rsid w:val="001240EB"/>
    <w:rsid w:val="001424F7"/>
    <w:rsid w:val="0014766B"/>
    <w:rsid w:val="00151BD9"/>
    <w:rsid w:val="0015206C"/>
    <w:rsid w:val="0015356F"/>
    <w:rsid w:val="00161996"/>
    <w:rsid w:val="00163EF3"/>
    <w:rsid w:val="00166A19"/>
    <w:rsid w:val="00182687"/>
    <w:rsid w:val="001847C6"/>
    <w:rsid w:val="001924F4"/>
    <w:rsid w:val="00196966"/>
    <w:rsid w:val="001C6594"/>
    <w:rsid w:val="001D501E"/>
    <w:rsid w:val="001D5541"/>
    <w:rsid w:val="001E371B"/>
    <w:rsid w:val="001E6DA2"/>
    <w:rsid w:val="00210105"/>
    <w:rsid w:val="00210238"/>
    <w:rsid w:val="00213C42"/>
    <w:rsid w:val="00231A35"/>
    <w:rsid w:val="00245F0E"/>
    <w:rsid w:val="00250BB0"/>
    <w:rsid w:val="002527DE"/>
    <w:rsid w:val="0025362E"/>
    <w:rsid w:val="002807B5"/>
    <w:rsid w:val="0029320B"/>
    <w:rsid w:val="00294F1B"/>
    <w:rsid w:val="002A0616"/>
    <w:rsid w:val="002B3184"/>
    <w:rsid w:val="002C4AE3"/>
    <w:rsid w:val="002C6EFA"/>
    <w:rsid w:val="002D0769"/>
    <w:rsid w:val="002E2636"/>
    <w:rsid w:val="002E52E4"/>
    <w:rsid w:val="003029BB"/>
    <w:rsid w:val="003041ED"/>
    <w:rsid w:val="00304D0B"/>
    <w:rsid w:val="00305F64"/>
    <w:rsid w:val="00326623"/>
    <w:rsid w:val="00331448"/>
    <w:rsid w:val="00332E94"/>
    <w:rsid w:val="00355CFE"/>
    <w:rsid w:val="00357158"/>
    <w:rsid w:val="00360C63"/>
    <w:rsid w:val="003631CC"/>
    <w:rsid w:val="00376682"/>
    <w:rsid w:val="003777E5"/>
    <w:rsid w:val="00382DDF"/>
    <w:rsid w:val="0038419C"/>
    <w:rsid w:val="00384FD7"/>
    <w:rsid w:val="00385D0B"/>
    <w:rsid w:val="00386D95"/>
    <w:rsid w:val="00387CD7"/>
    <w:rsid w:val="003A23F8"/>
    <w:rsid w:val="003A27BD"/>
    <w:rsid w:val="003A625E"/>
    <w:rsid w:val="003B0AB4"/>
    <w:rsid w:val="003B10A9"/>
    <w:rsid w:val="003B3F8D"/>
    <w:rsid w:val="003C3A6D"/>
    <w:rsid w:val="003C3FB0"/>
    <w:rsid w:val="003E3B69"/>
    <w:rsid w:val="003E44E0"/>
    <w:rsid w:val="003E64FA"/>
    <w:rsid w:val="003F410D"/>
    <w:rsid w:val="003F5891"/>
    <w:rsid w:val="004068F0"/>
    <w:rsid w:val="004072AE"/>
    <w:rsid w:val="00407477"/>
    <w:rsid w:val="00416114"/>
    <w:rsid w:val="004170F8"/>
    <w:rsid w:val="00422175"/>
    <w:rsid w:val="00430A99"/>
    <w:rsid w:val="00432D8F"/>
    <w:rsid w:val="00446C63"/>
    <w:rsid w:val="00472450"/>
    <w:rsid w:val="004777FD"/>
    <w:rsid w:val="00477B10"/>
    <w:rsid w:val="004818C3"/>
    <w:rsid w:val="004903F4"/>
    <w:rsid w:val="004915B2"/>
    <w:rsid w:val="00497E9A"/>
    <w:rsid w:val="004A5FA0"/>
    <w:rsid w:val="004B605A"/>
    <w:rsid w:val="004B655E"/>
    <w:rsid w:val="004C38EB"/>
    <w:rsid w:val="004D6E92"/>
    <w:rsid w:val="004E0072"/>
    <w:rsid w:val="004E27CD"/>
    <w:rsid w:val="004E528E"/>
    <w:rsid w:val="004F130F"/>
    <w:rsid w:val="004F148D"/>
    <w:rsid w:val="004F24C8"/>
    <w:rsid w:val="004F360B"/>
    <w:rsid w:val="0050023C"/>
    <w:rsid w:val="005334FD"/>
    <w:rsid w:val="005410BE"/>
    <w:rsid w:val="00545CCB"/>
    <w:rsid w:val="00562A99"/>
    <w:rsid w:val="00562F3C"/>
    <w:rsid w:val="0057566D"/>
    <w:rsid w:val="00586C0F"/>
    <w:rsid w:val="005A0B62"/>
    <w:rsid w:val="005A4FA0"/>
    <w:rsid w:val="005B4062"/>
    <w:rsid w:val="005B7B9C"/>
    <w:rsid w:val="005C6F8E"/>
    <w:rsid w:val="005C7338"/>
    <w:rsid w:val="005D21DF"/>
    <w:rsid w:val="005D3136"/>
    <w:rsid w:val="005D6990"/>
    <w:rsid w:val="005E577F"/>
    <w:rsid w:val="005F0E1A"/>
    <w:rsid w:val="006002B3"/>
    <w:rsid w:val="00606495"/>
    <w:rsid w:val="00612E52"/>
    <w:rsid w:val="00613948"/>
    <w:rsid w:val="006207F7"/>
    <w:rsid w:val="0062593A"/>
    <w:rsid w:val="00637623"/>
    <w:rsid w:val="00641638"/>
    <w:rsid w:val="00651267"/>
    <w:rsid w:val="0066558E"/>
    <w:rsid w:val="0066619F"/>
    <w:rsid w:val="006802A9"/>
    <w:rsid w:val="006816E9"/>
    <w:rsid w:val="00686834"/>
    <w:rsid w:val="006B1B51"/>
    <w:rsid w:val="006B7825"/>
    <w:rsid w:val="006C38DB"/>
    <w:rsid w:val="006C6A0D"/>
    <w:rsid w:val="006E6778"/>
    <w:rsid w:val="007179DD"/>
    <w:rsid w:val="00732B09"/>
    <w:rsid w:val="00734C51"/>
    <w:rsid w:val="007625E2"/>
    <w:rsid w:val="00770FBC"/>
    <w:rsid w:val="00782D0C"/>
    <w:rsid w:val="007B0DC6"/>
    <w:rsid w:val="007B6EB2"/>
    <w:rsid w:val="007C3029"/>
    <w:rsid w:val="007C55D4"/>
    <w:rsid w:val="007D0F91"/>
    <w:rsid w:val="00804290"/>
    <w:rsid w:val="00806138"/>
    <w:rsid w:val="00816320"/>
    <w:rsid w:val="008256F0"/>
    <w:rsid w:val="008410F4"/>
    <w:rsid w:val="00841369"/>
    <w:rsid w:val="008525A7"/>
    <w:rsid w:val="0086033E"/>
    <w:rsid w:val="00865F68"/>
    <w:rsid w:val="00881279"/>
    <w:rsid w:val="0088541C"/>
    <w:rsid w:val="00886F04"/>
    <w:rsid w:val="00887536"/>
    <w:rsid w:val="008A48E5"/>
    <w:rsid w:val="008B3A0A"/>
    <w:rsid w:val="008B6AB1"/>
    <w:rsid w:val="008C67E2"/>
    <w:rsid w:val="008C7E13"/>
    <w:rsid w:val="008D0C1D"/>
    <w:rsid w:val="008D76F5"/>
    <w:rsid w:val="008E393E"/>
    <w:rsid w:val="008E3D30"/>
    <w:rsid w:val="008E4CA9"/>
    <w:rsid w:val="00905FFD"/>
    <w:rsid w:val="0092642E"/>
    <w:rsid w:val="00936C20"/>
    <w:rsid w:val="00941AF5"/>
    <w:rsid w:val="0094513F"/>
    <w:rsid w:val="00952A27"/>
    <w:rsid w:val="00956584"/>
    <w:rsid w:val="00976EE9"/>
    <w:rsid w:val="00986F20"/>
    <w:rsid w:val="00995171"/>
    <w:rsid w:val="009958FF"/>
    <w:rsid w:val="00997AFA"/>
    <w:rsid w:val="009A1C5C"/>
    <w:rsid w:val="009A2AC2"/>
    <w:rsid w:val="009A2B63"/>
    <w:rsid w:val="009A3F5B"/>
    <w:rsid w:val="009A4935"/>
    <w:rsid w:val="009B296C"/>
    <w:rsid w:val="009D6CF3"/>
    <w:rsid w:val="009E63F3"/>
    <w:rsid w:val="009F62CA"/>
    <w:rsid w:val="00A03015"/>
    <w:rsid w:val="00A10EAB"/>
    <w:rsid w:val="00A16716"/>
    <w:rsid w:val="00A1694C"/>
    <w:rsid w:val="00A20E19"/>
    <w:rsid w:val="00A236C8"/>
    <w:rsid w:val="00A44DFD"/>
    <w:rsid w:val="00A53107"/>
    <w:rsid w:val="00A54027"/>
    <w:rsid w:val="00A571C8"/>
    <w:rsid w:val="00A6533F"/>
    <w:rsid w:val="00A70957"/>
    <w:rsid w:val="00A77D79"/>
    <w:rsid w:val="00A85120"/>
    <w:rsid w:val="00A87CB6"/>
    <w:rsid w:val="00A90D1E"/>
    <w:rsid w:val="00A935BD"/>
    <w:rsid w:val="00AC2B25"/>
    <w:rsid w:val="00AD07CA"/>
    <w:rsid w:val="00AE6374"/>
    <w:rsid w:val="00AF14AF"/>
    <w:rsid w:val="00B10B5E"/>
    <w:rsid w:val="00B24FEC"/>
    <w:rsid w:val="00B30144"/>
    <w:rsid w:val="00B31379"/>
    <w:rsid w:val="00B3266C"/>
    <w:rsid w:val="00B3430D"/>
    <w:rsid w:val="00B36D34"/>
    <w:rsid w:val="00B40B46"/>
    <w:rsid w:val="00B45488"/>
    <w:rsid w:val="00B4592A"/>
    <w:rsid w:val="00B63F84"/>
    <w:rsid w:val="00B726B0"/>
    <w:rsid w:val="00B8564F"/>
    <w:rsid w:val="00B92980"/>
    <w:rsid w:val="00B96645"/>
    <w:rsid w:val="00BA088A"/>
    <w:rsid w:val="00BB021A"/>
    <w:rsid w:val="00BB317B"/>
    <w:rsid w:val="00BC4997"/>
    <w:rsid w:val="00BC5A50"/>
    <w:rsid w:val="00BD372C"/>
    <w:rsid w:val="00BE3A4C"/>
    <w:rsid w:val="00BE5DD4"/>
    <w:rsid w:val="00BE673D"/>
    <w:rsid w:val="00BE69F2"/>
    <w:rsid w:val="00BF6AE1"/>
    <w:rsid w:val="00C017CA"/>
    <w:rsid w:val="00C070F5"/>
    <w:rsid w:val="00C2239D"/>
    <w:rsid w:val="00C33195"/>
    <w:rsid w:val="00C54509"/>
    <w:rsid w:val="00C7282A"/>
    <w:rsid w:val="00C80558"/>
    <w:rsid w:val="00C80ED2"/>
    <w:rsid w:val="00C83035"/>
    <w:rsid w:val="00CA73D3"/>
    <w:rsid w:val="00CB2412"/>
    <w:rsid w:val="00CB4C87"/>
    <w:rsid w:val="00CC2B54"/>
    <w:rsid w:val="00CD7E1A"/>
    <w:rsid w:val="00CE5822"/>
    <w:rsid w:val="00CF71EB"/>
    <w:rsid w:val="00D00E57"/>
    <w:rsid w:val="00D0150B"/>
    <w:rsid w:val="00D0457C"/>
    <w:rsid w:val="00D26B6E"/>
    <w:rsid w:val="00D32488"/>
    <w:rsid w:val="00D32550"/>
    <w:rsid w:val="00D42F2F"/>
    <w:rsid w:val="00D43E55"/>
    <w:rsid w:val="00D6458B"/>
    <w:rsid w:val="00D762CF"/>
    <w:rsid w:val="00D771CB"/>
    <w:rsid w:val="00D875A6"/>
    <w:rsid w:val="00D9278A"/>
    <w:rsid w:val="00D95E24"/>
    <w:rsid w:val="00D97115"/>
    <w:rsid w:val="00D975DD"/>
    <w:rsid w:val="00DA1ACE"/>
    <w:rsid w:val="00DC08F3"/>
    <w:rsid w:val="00DC221A"/>
    <w:rsid w:val="00DC73A6"/>
    <w:rsid w:val="00DD50E9"/>
    <w:rsid w:val="00DE6D90"/>
    <w:rsid w:val="00E008CB"/>
    <w:rsid w:val="00E04D41"/>
    <w:rsid w:val="00E05368"/>
    <w:rsid w:val="00E11BC9"/>
    <w:rsid w:val="00E1204F"/>
    <w:rsid w:val="00E25F68"/>
    <w:rsid w:val="00E40E40"/>
    <w:rsid w:val="00E42954"/>
    <w:rsid w:val="00E545FA"/>
    <w:rsid w:val="00E60BD3"/>
    <w:rsid w:val="00E65719"/>
    <w:rsid w:val="00E74410"/>
    <w:rsid w:val="00E75E7A"/>
    <w:rsid w:val="00E84FDC"/>
    <w:rsid w:val="00E853B7"/>
    <w:rsid w:val="00E91AC0"/>
    <w:rsid w:val="00E94950"/>
    <w:rsid w:val="00EA1AEE"/>
    <w:rsid w:val="00EA244B"/>
    <w:rsid w:val="00EA6E13"/>
    <w:rsid w:val="00EA776F"/>
    <w:rsid w:val="00ED717B"/>
    <w:rsid w:val="00EF0A5E"/>
    <w:rsid w:val="00F03235"/>
    <w:rsid w:val="00F04E70"/>
    <w:rsid w:val="00F15D6E"/>
    <w:rsid w:val="00F22E0C"/>
    <w:rsid w:val="00F50883"/>
    <w:rsid w:val="00F544B5"/>
    <w:rsid w:val="00F55DCF"/>
    <w:rsid w:val="00F6140A"/>
    <w:rsid w:val="00F660BE"/>
    <w:rsid w:val="00F66F65"/>
    <w:rsid w:val="00F8257F"/>
    <w:rsid w:val="00F94FFA"/>
    <w:rsid w:val="00F95AB5"/>
    <w:rsid w:val="00FB2F30"/>
    <w:rsid w:val="00FC1AB5"/>
    <w:rsid w:val="00FC1CA5"/>
    <w:rsid w:val="00FC3164"/>
    <w:rsid w:val="00FD6FD5"/>
    <w:rsid w:val="00FD7A27"/>
    <w:rsid w:val="00FE1ABE"/>
    <w:rsid w:val="00FE1AFF"/>
    <w:rsid w:val="00FE36B5"/>
    <w:rsid w:val="00FF076D"/>
    <w:rsid w:val="00FF545C"/>
    <w:rsid w:val="047E2152"/>
    <w:rsid w:val="09350D05"/>
    <w:rsid w:val="10DE43B1"/>
    <w:rsid w:val="113A5B3A"/>
    <w:rsid w:val="11F61E20"/>
    <w:rsid w:val="19A80B22"/>
    <w:rsid w:val="1BEF28E3"/>
    <w:rsid w:val="1CE77B58"/>
    <w:rsid w:val="265F5099"/>
    <w:rsid w:val="26DF3F36"/>
    <w:rsid w:val="2C986388"/>
    <w:rsid w:val="2D412355"/>
    <w:rsid w:val="32EB7F71"/>
    <w:rsid w:val="35766219"/>
    <w:rsid w:val="36223F18"/>
    <w:rsid w:val="38B14237"/>
    <w:rsid w:val="49E6322A"/>
    <w:rsid w:val="4C3F5E40"/>
    <w:rsid w:val="4E252C08"/>
    <w:rsid w:val="515729BD"/>
    <w:rsid w:val="5494369A"/>
    <w:rsid w:val="5A9D3B45"/>
    <w:rsid w:val="5DE254A9"/>
    <w:rsid w:val="646D048E"/>
    <w:rsid w:val="674472A6"/>
    <w:rsid w:val="7A2118CD"/>
    <w:rsid w:val="7F7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nhideWhenUsed="0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6"/>
    <w:semiHidden/>
    <w:qFormat/>
    <w:locked/>
    <w:uiPriority w:val="99"/>
    <w:rPr>
      <w:b/>
      <w:bCs/>
    </w:rPr>
  </w:style>
  <w:style w:type="paragraph" w:styleId="4">
    <w:name w:val="annotation text"/>
    <w:basedOn w:val="1"/>
    <w:link w:val="15"/>
    <w:semiHidden/>
    <w:qFormat/>
    <w:locked/>
    <w:uiPriority w:val="99"/>
    <w:pPr>
      <w:jc w:val="left"/>
    </w:pPr>
  </w:style>
  <w:style w:type="paragraph" w:styleId="5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locked/>
    <w:uiPriority w:val="99"/>
    <w:rPr>
      <w:sz w:val="18"/>
      <w:szCs w:val="18"/>
    </w:rPr>
  </w:style>
  <w:style w:type="paragraph" w:styleId="7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</w:style>
  <w:style w:type="character" w:styleId="11">
    <w:name w:val="Emphasis"/>
    <w:basedOn w:val="9"/>
    <w:qFormat/>
    <w:locked/>
    <w:uiPriority w:val="99"/>
    <w:rPr>
      <w:i/>
      <w:iCs/>
    </w:rPr>
  </w:style>
  <w:style w:type="character" w:styleId="12">
    <w:name w:val="annotation reference"/>
    <w:basedOn w:val="9"/>
    <w:semiHidden/>
    <w:locked/>
    <w:uiPriority w:val="99"/>
    <w:rPr>
      <w:sz w:val="21"/>
      <w:szCs w:val="21"/>
    </w:rPr>
  </w:style>
  <w:style w:type="character" w:customStyle="1" w:styleId="14">
    <w:name w:val="Heading 1 Char"/>
    <w:basedOn w:val="9"/>
    <w:link w:val="2"/>
    <w:qFormat/>
    <w:locked/>
    <w:uiPriority w:val="99"/>
    <w:rPr>
      <w:rFonts w:ascii="宋体" w:eastAsia="宋体" w:cs="宋体"/>
      <w:b/>
      <w:bCs/>
      <w:kern w:val="44"/>
      <w:sz w:val="48"/>
      <w:szCs w:val="48"/>
    </w:rPr>
  </w:style>
  <w:style w:type="character" w:customStyle="1" w:styleId="15">
    <w:name w:val="Comment Text Char"/>
    <w:basedOn w:val="9"/>
    <w:link w:val="4"/>
    <w:semiHidden/>
    <w:qFormat/>
    <w:locked/>
    <w:uiPriority w:val="99"/>
    <w:rPr>
      <w:sz w:val="21"/>
      <w:szCs w:val="21"/>
    </w:rPr>
  </w:style>
  <w:style w:type="character" w:customStyle="1" w:styleId="16">
    <w:name w:val="Comment Subject Char"/>
    <w:basedOn w:val="15"/>
    <w:link w:val="3"/>
    <w:semiHidden/>
    <w:qFormat/>
    <w:locked/>
    <w:uiPriority w:val="99"/>
    <w:rPr>
      <w:b/>
      <w:bCs/>
    </w:rPr>
  </w:style>
  <w:style w:type="character" w:customStyle="1" w:styleId="17">
    <w:name w:val="Date Char"/>
    <w:basedOn w:val="9"/>
    <w:link w:val="5"/>
    <w:semiHidden/>
    <w:qFormat/>
    <w:locked/>
    <w:uiPriority w:val="99"/>
    <w:rPr>
      <w:sz w:val="21"/>
      <w:szCs w:val="21"/>
    </w:rPr>
  </w:style>
  <w:style w:type="character" w:customStyle="1" w:styleId="18">
    <w:name w:val="Balloon Text Char"/>
    <w:basedOn w:val="9"/>
    <w:link w:val="6"/>
    <w:semiHidden/>
    <w:qFormat/>
    <w:locked/>
    <w:uiPriority w:val="99"/>
    <w:rPr>
      <w:sz w:val="2"/>
      <w:szCs w:val="2"/>
    </w:rPr>
  </w:style>
  <w:style w:type="character" w:customStyle="1" w:styleId="19">
    <w:name w:val="Footer Char"/>
    <w:basedOn w:val="9"/>
    <w:link w:val="7"/>
    <w:qFormat/>
    <w:locked/>
    <w:uiPriority w:val="99"/>
    <w:rPr>
      <w:kern w:val="2"/>
      <w:sz w:val="18"/>
      <w:szCs w:val="18"/>
    </w:rPr>
  </w:style>
  <w:style w:type="character" w:customStyle="1" w:styleId="20">
    <w:name w:val="Header Char"/>
    <w:basedOn w:val="9"/>
    <w:link w:val="8"/>
    <w:locked/>
    <w:uiPriority w:val="99"/>
    <w:rPr>
      <w:kern w:val="2"/>
      <w:sz w:val="18"/>
      <w:szCs w:val="18"/>
    </w:rPr>
  </w:style>
  <w:style w:type="character" w:customStyle="1" w:styleId="21">
    <w:name w:val="font51"/>
    <w:qFormat/>
    <w:uiPriority w:val="99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2">
    <w:name w:val="font1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188</Words>
  <Characters>1078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2017-09-15T07:12:00Z</dcterms:created>
  <dc:creator>文鹭飞</dc:creator>
  <cp:lastModifiedBy>LI</cp:lastModifiedBy>
  <cp:lastPrinted>2017-09-15T07:39:00Z</cp:lastPrinted>
  <dcterms:modified xsi:type="dcterms:W3CDTF">2018-07-04T00:33:29Z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